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6F0C" w14:textId="178F463E" w:rsidR="008B02E2" w:rsidRDefault="00BE51AD">
      <w:r>
        <w:t>Current with minor edits:</w:t>
      </w:r>
    </w:p>
    <w:tbl>
      <w:tblPr>
        <w:tblW w:w="12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795"/>
        <w:gridCol w:w="740"/>
        <w:gridCol w:w="2462"/>
        <w:gridCol w:w="1478"/>
        <w:gridCol w:w="1080"/>
        <w:gridCol w:w="3240"/>
        <w:gridCol w:w="1890"/>
      </w:tblGrid>
      <w:tr w:rsidR="008B07EF" w:rsidRPr="008B07EF" w14:paraId="2779C4BE" w14:textId="77777777" w:rsidTr="008B02E2">
        <w:trPr>
          <w:trHeight w:val="300"/>
        </w:trPr>
        <w:tc>
          <w:tcPr>
            <w:tcW w:w="1795" w:type="dxa"/>
            <w:shd w:val="clear" w:color="FFE598" w:fill="FFE598"/>
            <w:noWrap/>
            <w:vAlign w:val="bottom"/>
            <w:hideMark/>
          </w:tcPr>
          <w:p w14:paraId="61BAE6E3"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Technical Plan</w:t>
            </w:r>
          </w:p>
        </w:tc>
        <w:tc>
          <w:tcPr>
            <w:tcW w:w="740" w:type="dxa"/>
            <w:shd w:val="clear" w:color="FFE598" w:fill="FFE598"/>
            <w:noWrap/>
            <w:vAlign w:val="bottom"/>
            <w:hideMark/>
          </w:tcPr>
          <w:p w14:paraId="5A387093"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Goal, Action</w:t>
            </w:r>
          </w:p>
        </w:tc>
        <w:tc>
          <w:tcPr>
            <w:tcW w:w="2462" w:type="dxa"/>
            <w:shd w:val="clear" w:color="FFE598" w:fill="FFE598"/>
            <w:vAlign w:val="bottom"/>
            <w:hideMark/>
          </w:tcPr>
          <w:p w14:paraId="424396A3"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Action Language</w:t>
            </w:r>
          </w:p>
        </w:tc>
        <w:tc>
          <w:tcPr>
            <w:tcW w:w="1478" w:type="dxa"/>
            <w:shd w:val="clear" w:color="FFE598" w:fill="FFE598"/>
            <w:vAlign w:val="bottom"/>
            <w:hideMark/>
          </w:tcPr>
          <w:p w14:paraId="35F6BFE2"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 xml:space="preserve">Party </w:t>
            </w:r>
          </w:p>
        </w:tc>
        <w:tc>
          <w:tcPr>
            <w:tcW w:w="1080" w:type="dxa"/>
            <w:shd w:val="clear" w:color="FFE598" w:fill="FFE598"/>
            <w:noWrap/>
            <w:vAlign w:val="bottom"/>
            <w:hideMark/>
          </w:tcPr>
          <w:p w14:paraId="562C24AE"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Time Frame</w:t>
            </w:r>
          </w:p>
        </w:tc>
        <w:tc>
          <w:tcPr>
            <w:tcW w:w="3240" w:type="dxa"/>
            <w:shd w:val="clear" w:color="FFE598" w:fill="FFE598"/>
            <w:noWrap/>
            <w:vAlign w:val="bottom"/>
            <w:hideMark/>
          </w:tcPr>
          <w:p w14:paraId="76881068"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Status</w:t>
            </w:r>
          </w:p>
        </w:tc>
        <w:tc>
          <w:tcPr>
            <w:tcW w:w="1890" w:type="dxa"/>
            <w:shd w:val="clear" w:color="FFE598" w:fill="FFE598"/>
            <w:noWrap/>
            <w:vAlign w:val="bottom"/>
            <w:hideMark/>
          </w:tcPr>
          <w:p w14:paraId="5CEA66E2"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Notes</w:t>
            </w:r>
          </w:p>
        </w:tc>
      </w:tr>
      <w:tr w:rsidR="008B07EF" w:rsidRPr="008B07EF" w14:paraId="7DEA8C6D" w14:textId="77777777" w:rsidTr="008B02E2">
        <w:trPr>
          <w:trHeight w:val="1200"/>
        </w:trPr>
        <w:tc>
          <w:tcPr>
            <w:tcW w:w="1795" w:type="dxa"/>
            <w:noWrap/>
            <w:vAlign w:val="bottom"/>
            <w:hideMark/>
          </w:tcPr>
          <w:p w14:paraId="057D824C"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Community Development (CD)</w:t>
            </w:r>
          </w:p>
        </w:tc>
        <w:tc>
          <w:tcPr>
            <w:tcW w:w="740" w:type="dxa"/>
            <w:noWrap/>
            <w:vAlign w:val="bottom"/>
            <w:hideMark/>
          </w:tcPr>
          <w:p w14:paraId="3AFC45D9"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1,7</w:t>
            </w:r>
          </w:p>
        </w:tc>
        <w:tc>
          <w:tcPr>
            <w:tcW w:w="2462" w:type="dxa"/>
            <w:vAlign w:val="bottom"/>
            <w:hideMark/>
          </w:tcPr>
          <w:p w14:paraId="7B105E0F" w14:textId="1019740D"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 xml:space="preserve">Support childcare provider opportunities by maintaining programs </w:t>
            </w:r>
            <w:r w:rsidR="00BE51AD">
              <w:rPr>
                <w:rFonts w:ascii="Calibri" w:eastAsia="Times New Roman" w:hAnsi="Calibri" w:cs="Calibri"/>
                <w:color w:val="000000"/>
                <w:kern w:val="0"/>
                <w:sz w:val="20"/>
                <w:szCs w:val="20"/>
                <w14:ligatures w14:val="none"/>
              </w:rPr>
              <w:t>and Youth Librarian</w:t>
            </w:r>
          </w:p>
        </w:tc>
        <w:tc>
          <w:tcPr>
            <w:tcW w:w="1478" w:type="dxa"/>
            <w:vAlign w:val="bottom"/>
            <w:hideMark/>
          </w:tcPr>
          <w:p w14:paraId="3DF5698C"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Selectboard, Library Trustees</w:t>
            </w:r>
          </w:p>
        </w:tc>
        <w:tc>
          <w:tcPr>
            <w:tcW w:w="1080" w:type="dxa"/>
            <w:noWrap/>
            <w:vAlign w:val="bottom"/>
            <w:hideMark/>
          </w:tcPr>
          <w:p w14:paraId="0ADF02B2"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Ongoing</w:t>
            </w:r>
          </w:p>
        </w:tc>
        <w:tc>
          <w:tcPr>
            <w:tcW w:w="3240" w:type="dxa"/>
            <w:noWrap/>
            <w:vAlign w:val="bottom"/>
            <w:hideMark/>
          </w:tcPr>
          <w:p w14:paraId="28770A2F" w14:textId="2CAAB5C0" w:rsidR="00202824" w:rsidRPr="008B07EF" w:rsidRDefault="00202824" w:rsidP="008B02E2">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79CE644B" w14:textId="5906331A" w:rsidR="008B07EF" w:rsidRPr="008B07EF" w:rsidRDefault="008B07EF" w:rsidP="008B07EF">
            <w:pPr>
              <w:spacing w:after="0" w:line="240" w:lineRule="auto"/>
              <w:rPr>
                <w:rFonts w:ascii="Times New Roman" w:eastAsia="Times New Roman" w:hAnsi="Times New Roman" w:cs="Times New Roman"/>
                <w:kern w:val="0"/>
                <w:sz w:val="20"/>
                <w:szCs w:val="20"/>
                <w14:ligatures w14:val="none"/>
              </w:rPr>
            </w:pPr>
          </w:p>
        </w:tc>
      </w:tr>
      <w:tr w:rsidR="008B07EF" w:rsidRPr="008B07EF" w14:paraId="255531A7" w14:textId="77777777" w:rsidTr="008B02E2">
        <w:trPr>
          <w:trHeight w:val="900"/>
        </w:trPr>
        <w:tc>
          <w:tcPr>
            <w:tcW w:w="1795" w:type="dxa"/>
            <w:noWrap/>
            <w:vAlign w:val="bottom"/>
            <w:hideMark/>
          </w:tcPr>
          <w:p w14:paraId="2A1A231E"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Community Development (CD)</w:t>
            </w:r>
          </w:p>
        </w:tc>
        <w:tc>
          <w:tcPr>
            <w:tcW w:w="740" w:type="dxa"/>
            <w:noWrap/>
            <w:vAlign w:val="bottom"/>
            <w:hideMark/>
          </w:tcPr>
          <w:p w14:paraId="47C1F091"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4,6</w:t>
            </w:r>
          </w:p>
        </w:tc>
        <w:tc>
          <w:tcPr>
            <w:tcW w:w="2462" w:type="dxa"/>
            <w:vAlign w:val="bottom"/>
            <w:hideMark/>
          </w:tcPr>
          <w:p w14:paraId="7636CD21"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Continue to support and allow community use of the library and Community Room</w:t>
            </w:r>
          </w:p>
        </w:tc>
        <w:tc>
          <w:tcPr>
            <w:tcW w:w="1478" w:type="dxa"/>
            <w:vAlign w:val="bottom"/>
            <w:hideMark/>
          </w:tcPr>
          <w:p w14:paraId="2F685EC1"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Selectboard, Library Trustees</w:t>
            </w:r>
          </w:p>
        </w:tc>
        <w:tc>
          <w:tcPr>
            <w:tcW w:w="1080" w:type="dxa"/>
            <w:noWrap/>
            <w:vAlign w:val="bottom"/>
            <w:hideMark/>
          </w:tcPr>
          <w:p w14:paraId="5207DE04"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Ongoing</w:t>
            </w:r>
          </w:p>
        </w:tc>
        <w:tc>
          <w:tcPr>
            <w:tcW w:w="3240" w:type="dxa"/>
            <w:noWrap/>
            <w:vAlign w:val="bottom"/>
            <w:hideMark/>
          </w:tcPr>
          <w:p w14:paraId="12DD195F" w14:textId="0E3CD35B"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472303CA" w14:textId="77777777" w:rsidR="008B07EF" w:rsidRPr="008B07EF" w:rsidRDefault="008B07EF" w:rsidP="008B07EF">
            <w:pPr>
              <w:spacing w:after="0" w:line="240" w:lineRule="auto"/>
              <w:rPr>
                <w:rFonts w:ascii="Times New Roman" w:eastAsia="Times New Roman" w:hAnsi="Times New Roman" w:cs="Times New Roman"/>
                <w:kern w:val="0"/>
                <w:sz w:val="20"/>
                <w:szCs w:val="20"/>
                <w14:ligatures w14:val="none"/>
              </w:rPr>
            </w:pPr>
          </w:p>
        </w:tc>
      </w:tr>
      <w:tr w:rsidR="008B07EF" w:rsidRPr="008B07EF" w14:paraId="4110349B" w14:textId="77777777" w:rsidTr="008B02E2">
        <w:trPr>
          <w:trHeight w:val="1500"/>
        </w:trPr>
        <w:tc>
          <w:tcPr>
            <w:tcW w:w="1795" w:type="dxa"/>
            <w:noWrap/>
            <w:vAlign w:val="bottom"/>
            <w:hideMark/>
          </w:tcPr>
          <w:p w14:paraId="505EA244"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Education (Ed)</w:t>
            </w:r>
          </w:p>
        </w:tc>
        <w:tc>
          <w:tcPr>
            <w:tcW w:w="740" w:type="dxa"/>
            <w:noWrap/>
            <w:vAlign w:val="bottom"/>
            <w:hideMark/>
          </w:tcPr>
          <w:p w14:paraId="5983F94C"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1,6</w:t>
            </w:r>
          </w:p>
        </w:tc>
        <w:tc>
          <w:tcPr>
            <w:tcW w:w="2462" w:type="dxa"/>
            <w:vAlign w:val="bottom"/>
            <w:hideMark/>
          </w:tcPr>
          <w:p w14:paraId="36FFB658"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Continue to provide venues such as the Community room at the Library and other facilities for recreational and educational programs for all ages</w:t>
            </w:r>
          </w:p>
        </w:tc>
        <w:tc>
          <w:tcPr>
            <w:tcW w:w="1478" w:type="dxa"/>
            <w:vAlign w:val="bottom"/>
            <w:hideMark/>
          </w:tcPr>
          <w:p w14:paraId="0B0330BA"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Selectboard, Library Trustees</w:t>
            </w:r>
          </w:p>
        </w:tc>
        <w:tc>
          <w:tcPr>
            <w:tcW w:w="1080" w:type="dxa"/>
            <w:noWrap/>
            <w:vAlign w:val="bottom"/>
            <w:hideMark/>
          </w:tcPr>
          <w:p w14:paraId="1471127C"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Ongoing</w:t>
            </w:r>
          </w:p>
        </w:tc>
        <w:tc>
          <w:tcPr>
            <w:tcW w:w="3240" w:type="dxa"/>
            <w:noWrap/>
            <w:vAlign w:val="bottom"/>
            <w:hideMark/>
          </w:tcPr>
          <w:p w14:paraId="50DEDA64" w14:textId="4E8502EE"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106D02C7" w14:textId="77777777" w:rsidR="008B07EF" w:rsidRPr="008B07EF" w:rsidRDefault="008B07EF" w:rsidP="008B07EF">
            <w:pPr>
              <w:spacing w:after="0" w:line="240" w:lineRule="auto"/>
              <w:rPr>
                <w:rFonts w:ascii="Times New Roman" w:eastAsia="Times New Roman" w:hAnsi="Times New Roman" w:cs="Times New Roman"/>
                <w:kern w:val="0"/>
                <w:sz w:val="20"/>
                <w:szCs w:val="20"/>
                <w14:ligatures w14:val="none"/>
              </w:rPr>
            </w:pPr>
          </w:p>
        </w:tc>
      </w:tr>
      <w:tr w:rsidR="008B07EF" w:rsidRPr="008B07EF" w14:paraId="677C5771" w14:textId="77777777" w:rsidTr="008B02E2">
        <w:trPr>
          <w:trHeight w:val="1200"/>
        </w:trPr>
        <w:tc>
          <w:tcPr>
            <w:tcW w:w="1795" w:type="dxa"/>
            <w:noWrap/>
            <w:vAlign w:val="bottom"/>
            <w:hideMark/>
          </w:tcPr>
          <w:p w14:paraId="25BEED82"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Utilities &amp; Facilities (UF)</w:t>
            </w:r>
          </w:p>
        </w:tc>
        <w:tc>
          <w:tcPr>
            <w:tcW w:w="740" w:type="dxa"/>
            <w:noWrap/>
            <w:vAlign w:val="bottom"/>
            <w:hideMark/>
          </w:tcPr>
          <w:p w14:paraId="28AA6DD8"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1,10</w:t>
            </w:r>
          </w:p>
        </w:tc>
        <w:tc>
          <w:tcPr>
            <w:tcW w:w="2462" w:type="dxa"/>
            <w:vAlign w:val="bottom"/>
            <w:hideMark/>
          </w:tcPr>
          <w:p w14:paraId="2D44B43D"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Implement building improvement projects for the library in order to maintain the use of the historical building</w:t>
            </w:r>
          </w:p>
        </w:tc>
        <w:tc>
          <w:tcPr>
            <w:tcW w:w="1478" w:type="dxa"/>
            <w:vAlign w:val="bottom"/>
            <w:hideMark/>
          </w:tcPr>
          <w:p w14:paraId="3FC3478D"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Town Administration, Library Trustees</w:t>
            </w:r>
          </w:p>
        </w:tc>
        <w:tc>
          <w:tcPr>
            <w:tcW w:w="1080" w:type="dxa"/>
            <w:noWrap/>
            <w:vAlign w:val="bottom"/>
            <w:hideMark/>
          </w:tcPr>
          <w:p w14:paraId="419CB953" w14:textId="77777777"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Long Term, Ongoing</w:t>
            </w:r>
          </w:p>
        </w:tc>
        <w:tc>
          <w:tcPr>
            <w:tcW w:w="3240" w:type="dxa"/>
            <w:noWrap/>
            <w:vAlign w:val="bottom"/>
            <w:hideMark/>
          </w:tcPr>
          <w:p w14:paraId="347E7B79" w14:textId="5FCE3921" w:rsidR="008B07EF" w:rsidRPr="008B07EF" w:rsidRDefault="008B07EF" w:rsidP="008B07EF">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73538E05" w14:textId="5DE3612F" w:rsidR="008B07EF" w:rsidRPr="008B07EF" w:rsidRDefault="008B07EF" w:rsidP="008B07EF">
            <w:pPr>
              <w:spacing w:after="0" w:line="240" w:lineRule="auto"/>
              <w:rPr>
                <w:rFonts w:ascii="Times New Roman" w:eastAsia="Times New Roman" w:hAnsi="Times New Roman" w:cs="Times New Roman"/>
                <w:kern w:val="0"/>
                <w:sz w:val="20"/>
                <w:szCs w:val="20"/>
                <w14:ligatures w14:val="none"/>
              </w:rPr>
            </w:pPr>
          </w:p>
        </w:tc>
      </w:tr>
    </w:tbl>
    <w:p w14:paraId="3C13E32C" w14:textId="09B09E0D" w:rsidR="001C4248" w:rsidRDefault="001C4248" w:rsidP="001041A1"/>
    <w:p w14:paraId="3E57DA0D" w14:textId="6E867417" w:rsidR="00BE51AD" w:rsidRDefault="00BE51AD" w:rsidP="001041A1">
      <w:r>
        <w:t>Additions:</w:t>
      </w:r>
    </w:p>
    <w:tbl>
      <w:tblPr>
        <w:tblW w:w="12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795"/>
        <w:gridCol w:w="740"/>
        <w:gridCol w:w="2462"/>
        <w:gridCol w:w="1478"/>
        <w:gridCol w:w="1080"/>
        <w:gridCol w:w="3240"/>
        <w:gridCol w:w="1890"/>
      </w:tblGrid>
      <w:tr w:rsidR="00BE51AD" w:rsidRPr="008B07EF" w14:paraId="2FB60430" w14:textId="77777777" w:rsidTr="00542C72">
        <w:trPr>
          <w:trHeight w:val="300"/>
        </w:trPr>
        <w:tc>
          <w:tcPr>
            <w:tcW w:w="1795" w:type="dxa"/>
            <w:shd w:val="clear" w:color="FFE598" w:fill="FFE598"/>
            <w:noWrap/>
            <w:vAlign w:val="bottom"/>
            <w:hideMark/>
          </w:tcPr>
          <w:p w14:paraId="3FF6317B"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Technical Plan</w:t>
            </w:r>
          </w:p>
        </w:tc>
        <w:tc>
          <w:tcPr>
            <w:tcW w:w="740" w:type="dxa"/>
            <w:shd w:val="clear" w:color="FFE598" w:fill="FFE598"/>
            <w:noWrap/>
            <w:vAlign w:val="bottom"/>
            <w:hideMark/>
          </w:tcPr>
          <w:p w14:paraId="62D5166C"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Goal, Action</w:t>
            </w:r>
          </w:p>
        </w:tc>
        <w:tc>
          <w:tcPr>
            <w:tcW w:w="2462" w:type="dxa"/>
            <w:shd w:val="clear" w:color="FFE598" w:fill="FFE598"/>
            <w:vAlign w:val="bottom"/>
            <w:hideMark/>
          </w:tcPr>
          <w:p w14:paraId="23CA05CD"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Action Language</w:t>
            </w:r>
          </w:p>
        </w:tc>
        <w:tc>
          <w:tcPr>
            <w:tcW w:w="1478" w:type="dxa"/>
            <w:shd w:val="clear" w:color="FFE598" w:fill="FFE598"/>
            <w:vAlign w:val="bottom"/>
            <w:hideMark/>
          </w:tcPr>
          <w:p w14:paraId="184D57C7"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 xml:space="preserve">Party </w:t>
            </w:r>
          </w:p>
        </w:tc>
        <w:tc>
          <w:tcPr>
            <w:tcW w:w="1080" w:type="dxa"/>
            <w:shd w:val="clear" w:color="FFE598" w:fill="FFE598"/>
            <w:noWrap/>
            <w:vAlign w:val="bottom"/>
            <w:hideMark/>
          </w:tcPr>
          <w:p w14:paraId="6A2D19A6"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Time Frame</w:t>
            </w:r>
          </w:p>
        </w:tc>
        <w:tc>
          <w:tcPr>
            <w:tcW w:w="3240" w:type="dxa"/>
            <w:shd w:val="clear" w:color="FFE598" w:fill="FFE598"/>
            <w:noWrap/>
            <w:vAlign w:val="bottom"/>
            <w:hideMark/>
          </w:tcPr>
          <w:p w14:paraId="5F3DE386"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Status</w:t>
            </w:r>
          </w:p>
        </w:tc>
        <w:tc>
          <w:tcPr>
            <w:tcW w:w="1890" w:type="dxa"/>
            <w:shd w:val="clear" w:color="FFE598" w:fill="FFE598"/>
            <w:noWrap/>
            <w:vAlign w:val="bottom"/>
            <w:hideMark/>
          </w:tcPr>
          <w:p w14:paraId="644E6CEF"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r w:rsidRPr="008B07EF">
              <w:rPr>
                <w:rFonts w:ascii="Calibri" w:eastAsia="Times New Roman" w:hAnsi="Calibri" w:cs="Calibri"/>
                <w:color w:val="000000"/>
                <w:kern w:val="0"/>
                <w:sz w:val="20"/>
                <w:szCs w:val="20"/>
                <w14:ligatures w14:val="none"/>
              </w:rPr>
              <w:t>Notes</w:t>
            </w:r>
          </w:p>
        </w:tc>
      </w:tr>
      <w:tr w:rsidR="00BE51AD" w:rsidRPr="008B07EF" w14:paraId="788A3496" w14:textId="77777777" w:rsidTr="00542C72">
        <w:trPr>
          <w:trHeight w:val="1200"/>
        </w:trPr>
        <w:tc>
          <w:tcPr>
            <w:tcW w:w="1795" w:type="dxa"/>
            <w:noWrap/>
            <w:vAlign w:val="bottom"/>
            <w:hideMark/>
          </w:tcPr>
          <w:p w14:paraId="74CB6679" w14:textId="43688206" w:rsidR="00BE51AD" w:rsidRPr="008B07EF" w:rsidRDefault="00EC498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Community Development (CD</w:t>
            </w:r>
            <w:r w:rsidR="006425E5">
              <w:rPr>
                <w:rFonts w:ascii="Calibri" w:eastAsia="Times New Roman" w:hAnsi="Calibri" w:cs="Calibri"/>
                <w:color w:val="000000"/>
                <w:kern w:val="0"/>
                <w:sz w:val="20"/>
                <w:szCs w:val="20"/>
                <w14:ligatures w14:val="none"/>
              </w:rPr>
              <w:t>)</w:t>
            </w:r>
          </w:p>
        </w:tc>
        <w:tc>
          <w:tcPr>
            <w:tcW w:w="740" w:type="dxa"/>
            <w:noWrap/>
            <w:vAlign w:val="bottom"/>
            <w:hideMark/>
          </w:tcPr>
          <w:p w14:paraId="3A272346" w14:textId="35C028F0" w:rsidR="00BE51AD" w:rsidRPr="008B07EF" w:rsidRDefault="00EC498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1,7</w:t>
            </w:r>
          </w:p>
        </w:tc>
        <w:tc>
          <w:tcPr>
            <w:tcW w:w="2462" w:type="dxa"/>
            <w:vAlign w:val="bottom"/>
            <w:hideMark/>
          </w:tcPr>
          <w:p w14:paraId="0A80FCE4" w14:textId="33DAEBCB" w:rsidR="00BE51AD" w:rsidRPr="008B07EF" w:rsidRDefault="00EC498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Support all community members, regardless of income, by providing shared programs, resources, access to public </w:t>
            </w:r>
            <w:r>
              <w:rPr>
                <w:rFonts w:ascii="Calibri" w:eastAsia="Times New Roman" w:hAnsi="Calibri" w:cs="Calibri"/>
                <w:color w:val="000000"/>
                <w:kern w:val="0"/>
                <w:sz w:val="20"/>
                <w:szCs w:val="20"/>
                <w14:ligatures w14:val="none"/>
              </w:rPr>
              <w:lastRenderedPageBreak/>
              <w:t xml:space="preserve">technology </w:t>
            </w:r>
            <w:r w:rsidR="000F3E82">
              <w:rPr>
                <w:rFonts w:ascii="Calibri" w:eastAsia="Times New Roman" w:hAnsi="Calibri" w:cs="Calibri"/>
                <w:color w:val="000000"/>
                <w:kern w:val="0"/>
                <w:sz w:val="20"/>
                <w:szCs w:val="20"/>
                <w14:ligatures w14:val="none"/>
              </w:rPr>
              <w:t>equipment at no additional cost</w:t>
            </w:r>
          </w:p>
        </w:tc>
        <w:tc>
          <w:tcPr>
            <w:tcW w:w="1478" w:type="dxa"/>
            <w:vAlign w:val="bottom"/>
            <w:hideMark/>
          </w:tcPr>
          <w:p w14:paraId="11725CBF" w14:textId="3CCA4B81"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lastRenderedPageBreak/>
              <w:t>Library Trustees</w:t>
            </w:r>
          </w:p>
        </w:tc>
        <w:tc>
          <w:tcPr>
            <w:tcW w:w="1080" w:type="dxa"/>
            <w:noWrap/>
            <w:vAlign w:val="bottom"/>
            <w:hideMark/>
          </w:tcPr>
          <w:p w14:paraId="6B5CBB6A" w14:textId="06323742"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Ongoing</w:t>
            </w:r>
          </w:p>
        </w:tc>
        <w:tc>
          <w:tcPr>
            <w:tcW w:w="3240" w:type="dxa"/>
            <w:noWrap/>
            <w:vAlign w:val="bottom"/>
            <w:hideMark/>
          </w:tcPr>
          <w:p w14:paraId="5F8EBBE8"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01CB8A6D" w14:textId="77777777" w:rsidR="00BE51AD" w:rsidRPr="008B07EF" w:rsidRDefault="00BE51AD" w:rsidP="00542C72">
            <w:pPr>
              <w:spacing w:after="0" w:line="240" w:lineRule="auto"/>
              <w:rPr>
                <w:rFonts w:ascii="Times New Roman" w:eastAsia="Times New Roman" w:hAnsi="Times New Roman" w:cs="Times New Roman"/>
                <w:kern w:val="0"/>
                <w:sz w:val="20"/>
                <w:szCs w:val="20"/>
                <w14:ligatures w14:val="none"/>
              </w:rPr>
            </w:pPr>
          </w:p>
        </w:tc>
      </w:tr>
      <w:tr w:rsidR="006425E5" w:rsidRPr="008B07EF" w14:paraId="3643DA01" w14:textId="77777777" w:rsidTr="00542C72">
        <w:trPr>
          <w:trHeight w:val="1200"/>
        </w:trPr>
        <w:tc>
          <w:tcPr>
            <w:tcW w:w="1795" w:type="dxa"/>
            <w:noWrap/>
            <w:vAlign w:val="bottom"/>
          </w:tcPr>
          <w:p w14:paraId="5E204047" w14:textId="021A3B7B" w:rsidR="006425E5" w:rsidRDefault="006425E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Community Development (CD)</w:t>
            </w:r>
          </w:p>
        </w:tc>
        <w:tc>
          <w:tcPr>
            <w:tcW w:w="740" w:type="dxa"/>
            <w:noWrap/>
            <w:vAlign w:val="bottom"/>
          </w:tcPr>
          <w:p w14:paraId="164EC846" w14:textId="77777777" w:rsidR="006425E5" w:rsidRDefault="006425E5" w:rsidP="00542C72">
            <w:pPr>
              <w:spacing w:after="0" w:line="240" w:lineRule="auto"/>
              <w:rPr>
                <w:rFonts w:ascii="Calibri" w:eastAsia="Times New Roman" w:hAnsi="Calibri" w:cs="Calibri"/>
                <w:color w:val="000000"/>
                <w:kern w:val="0"/>
                <w:sz w:val="20"/>
                <w:szCs w:val="20"/>
                <w14:ligatures w14:val="none"/>
              </w:rPr>
            </w:pPr>
          </w:p>
        </w:tc>
        <w:tc>
          <w:tcPr>
            <w:tcW w:w="2462" w:type="dxa"/>
            <w:vAlign w:val="bottom"/>
          </w:tcPr>
          <w:p w14:paraId="6765EF28" w14:textId="2741540B" w:rsidR="006425E5" w:rsidRDefault="006425E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Provide </w:t>
            </w:r>
            <w:r w:rsidR="00304C77">
              <w:rPr>
                <w:rFonts w:ascii="Calibri" w:eastAsia="Times New Roman" w:hAnsi="Calibri" w:cs="Calibri"/>
                <w:color w:val="000000"/>
                <w:kern w:val="0"/>
                <w:sz w:val="20"/>
                <w:szCs w:val="20"/>
                <w14:ligatures w14:val="none"/>
              </w:rPr>
              <w:t>public access to a temperature-controlled environment</w:t>
            </w:r>
            <w:r w:rsidR="002C1706">
              <w:rPr>
                <w:rFonts w:ascii="Calibri" w:eastAsia="Times New Roman" w:hAnsi="Calibri" w:cs="Calibri"/>
                <w:color w:val="000000"/>
                <w:kern w:val="0"/>
                <w:sz w:val="20"/>
                <w:szCs w:val="20"/>
                <w14:ligatures w14:val="none"/>
              </w:rPr>
              <w:t>, drinking water,</w:t>
            </w:r>
            <w:r w:rsidR="004D443F">
              <w:rPr>
                <w:rFonts w:ascii="Calibri" w:eastAsia="Times New Roman" w:hAnsi="Calibri" w:cs="Calibri"/>
                <w:color w:val="000000"/>
                <w:kern w:val="0"/>
                <w:sz w:val="20"/>
                <w:szCs w:val="20"/>
                <w14:ligatures w14:val="none"/>
              </w:rPr>
              <w:t xml:space="preserve"> and</w:t>
            </w:r>
            <w:r w:rsidR="002C1706">
              <w:rPr>
                <w:rFonts w:ascii="Calibri" w:eastAsia="Times New Roman" w:hAnsi="Calibri" w:cs="Calibri"/>
                <w:color w:val="000000"/>
                <w:kern w:val="0"/>
                <w:sz w:val="20"/>
                <w:szCs w:val="20"/>
                <w14:ligatures w14:val="none"/>
              </w:rPr>
              <w:t xml:space="preserve"> internet </w:t>
            </w:r>
            <w:r w:rsidR="00B476C6">
              <w:rPr>
                <w:rFonts w:ascii="Calibri" w:eastAsia="Times New Roman" w:hAnsi="Calibri" w:cs="Calibri"/>
                <w:color w:val="000000"/>
                <w:kern w:val="0"/>
                <w:sz w:val="20"/>
                <w:szCs w:val="20"/>
                <w14:ligatures w14:val="none"/>
              </w:rPr>
              <w:t>during open hours</w:t>
            </w:r>
            <w:r w:rsidR="004D443F">
              <w:rPr>
                <w:rFonts w:ascii="Calibri" w:eastAsia="Times New Roman" w:hAnsi="Calibri" w:cs="Calibri"/>
                <w:color w:val="000000"/>
                <w:kern w:val="0"/>
                <w:sz w:val="20"/>
                <w:szCs w:val="20"/>
                <w14:ligatures w14:val="none"/>
              </w:rPr>
              <w:t xml:space="preserve"> during weather and temperature events</w:t>
            </w:r>
          </w:p>
        </w:tc>
        <w:tc>
          <w:tcPr>
            <w:tcW w:w="1478" w:type="dxa"/>
            <w:vAlign w:val="bottom"/>
          </w:tcPr>
          <w:p w14:paraId="4C94C78B" w14:textId="0DB3EE18" w:rsidR="006425E5" w:rsidRDefault="004D443F"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Library Trustees</w:t>
            </w:r>
          </w:p>
        </w:tc>
        <w:tc>
          <w:tcPr>
            <w:tcW w:w="1080" w:type="dxa"/>
            <w:noWrap/>
            <w:vAlign w:val="bottom"/>
          </w:tcPr>
          <w:p w14:paraId="02B7FC90" w14:textId="44E51A6E" w:rsidR="006425E5" w:rsidRDefault="003624FB"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Ongoing</w:t>
            </w:r>
          </w:p>
        </w:tc>
        <w:tc>
          <w:tcPr>
            <w:tcW w:w="3240" w:type="dxa"/>
            <w:noWrap/>
            <w:vAlign w:val="bottom"/>
          </w:tcPr>
          <w:p w14:paraId="6760C45A" w14:textId="77777777" w:rsidR="006425E5" w:rsidRPr="008B07EF" w:rsidRDefault="006425E5" w:rsidP="00542C72">
            <w:pPr>
              <w:spacing w:after="0" w:line="240" w:lineRule="auto"/>
              <w:rPr>
                <w:rFonts w:ascii="Calibri" w:eastAsia="Times New Roman" w:hAnsi="Calibri" w:cs="Calibri"/>
                <w:color w:val="000000"/>
                <w:kern w:val="0"/>
                <w:sz w:val="20"/>
                <w:szCs w:val="20"/>
                <w14:ligatures w14:val="none"/>
              </w:rPr>
            </w:pPr>
          </w:p>
        </w:tc>
        <w:tc>
          <w:tcPr>
            <w:tcW w:w="1890" w:type="dxa"/>
            <w:noWrap/>
            <w:vAlign w:val="bottom"/>
          </w:tcPr>
          <w:p w14:paraId="065998B4" w14:textId="77777777" w:rsidR="006425E5" w:rsidRPr="008B07EF" w:rsidRDefault="006425E5" w:rsidP="00542C72">
            <w:pPr>
              <w:spacing w:after="0" w:line="240" w:lineRule="auto"/>
              <w:rPr>
                <w:rFonts w:ascii="Times New Roman" w:eastAsia="Times New Roman" w:hAnsi="Times New Roman" w:cs="Times New Roman"/>
                <w:kern w:val="0"/>
                <w:sz w:val="20"/>
                <w:szCs w:val="20"/>
                <w14:ligatures w14:val="none"/>
              </w:rPr>
            </w:pPr>
          </w:p>
        </w:tc>
      </w:tr>
      <w:tr w:rsidR="00BE51AD" w:rsidRPr="008B07EF" w14:paraId="47DB531E" w14:textId="77777777" w:rsidTr="00542C72">
        <w:trPr>
          <w:trHeight w:val="900"/>
        </w:trPr>
        <w:tc>
          <w:tcPr>
            <w:tcW w:w="1795" w:type="dxa"/>
            <w:noWrap/>
            <w:vAlign w:val="bottom"/>
            <w:hideMark/>
          </w:tcPr>
          <w:p w14:paraId="69105926" w14:textId="35A355D5"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Education (Ed)</w:t>
            </w:r>
          </w:p>
        </w:tc>
        <w:tc>
          <w:tcPr>
            <w:tcW w:w="740" w:type="dxa"/>
            <w:noWrap/>
            <w:vAlign w:val="bottom"/>
            <w:hideMark/>
          </w:tcPr>
          <w:p w14:paraId="333904E9" w14:textId="0D2ACE81"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1,9 </w:t>
            </w:r>
          </w:p>
        </w:tc>
        <w:tc>
          <w:tcPr>
            <w:tcW w:w="2462" w:type="dxa"/>
            <w:vAlign w:val="bottom"/>
            <w:hideMark/>
          </w:tcPr>
          <w:p w14:paraId="2D7E2D05" w14:textId="0647072E"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Continue to provide programs for all ages to promote literacy and lifelong learning</w:t>
            </w:r>
          </w:p>
        </w:tc>
        <w:tc>
          <w:tcPr>
            <w:tcW w:w="1478" w:type="dxa"/>
            <w:vAlign w:val="bottom"/>
            <w:hideMark/>
          </w:tcPr>
          <w:p w14:paraId="5C91F281" w14:textId="17B7E158"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w:t>
            </w:r>
            <w:r w:rsidR="00B04F9A">
              <w:rPr>
                <w:rFonts w:ascii="Calibri" w:eastAsia="Times New Roman" w:hAnsi="Calibri" w:cs="Calibri"/>
                <w:color w:val="000000"/>
                <w:kern w:val="0"/>
                <w:sz w:val="20"/>
                <w:szCs w:val="20"/>
                <w14:ligatures w14:val="none"/>
              </w:rPr>
              <w:t>Library Trustees</w:t>
            </w:r>
          </w:p>
        </w:tc>
        <w:tc>
          <w:tcPr>
            <w:tcW w:w="1080" w:type="dxa"/>
            <w:noWrap/>
            <w:vAlign w:val="bottom"/>
            <w:hideMark/>
          </w:tcPr>
          <w:p w14:paraId="661128F6" w14:textId="52836D54" w:rsidR="00BE51AD" w:rsidRPr="008B07EF" w:rsidRDefault="000F3E8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w:t>
            </w:r>
            <w:r w:rsidR="00B04F9A">
              <w:rPr>
                <w:rFonts w:ascii="Calibri" w:eastAsia="Times New Roman" w:hAnsi="Calibri" w:cs="Calibri"/>
                <w:color w:val="000000"/>
                <w:kern w:val="0"/>
                <w:sz w:val="20"/>
                <w:szCs w:val="20"/>
                <w14:ligatures w14:val="none"/>
              </w:rPr>
              <w:t>Ongoing</w:t>
            </w:r>
          </w:p>
        </w:tc>
        <w:tc>
          <w:tcPr>
            <w:tcW w:w="3240" w:type="dxa"/>
            <w:noWrap/>
            <w:vAlign w:val="bottom"/>
            <w:hideMark/>
          </w:tcPr>
          <w:p w14:paraId="3B5D4700"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0479987B" w14:textId="77777777" w:rsidR="00BE51AD" w:rsidRPr="008B07EF" w:rsidRDefault="00BE51AD" w:rsidP="00542C72">
            <w:pPr>
              <w:spacing w:after="0" w:line="240" w:lineRule="auto"/>
              <w:rPr>
                <w:rFonts w:ascii="Times New Roman" w:eastAsia="Times New Roman" w:hAnsi="Times New Roman" w:cs="Times New Roman"/>
                <w:kern w:val="0"/>
                <w:sz w:val="20"/>
                <w:szCs w:val="20"/>
                <w14:ligatures w14:val="none"/>
              </w:rPr>
            </w:pPr>
          </w:p>
        </w:tc>
      </w:tr>
      <w:tr w:rsidR="00BE51AD" w:rsidRPr="008B07EF" w14:paraId="1035AF37" w14:textId="77777777" w:rsidTr="00542C72">
        <w:trPr>
          <w:trHeight w:val="1500"/>
        </w:trPr>
        <w:tc>
          <w:tcPr>
            <w:tcW w:w="1795" w:type="dxa"/>
            <w:noWrap/>
            <w:vAlign w:val="bottom"/>
            <w:hideMark/>
          </w:tcPr>
          <w:p w14:paraId="441074B9" w14:textId="0EE3018D" w:rsidR="00BE51AD" w:rsidRPr="008B07EF" w:rsidRDefault="00B04F9A"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Emergency Resilience</w:t>
            </w:r>
            <w:r w:rsidR="002F06C5">
              <w:rPr>
                <w:rFonts w:ascii="Calibri" w:eastAsia="Times New Roman" w:hAnsi="Calibri" w:cs="Calibri"/>
                <w:color w:val="000000"/>
                <w:kern w:val="0"/>
                <w:sz w:val="20"/>
                <w:szCs w:val="20"/>
                <w14:ligatures w14:val="none"/>
              </w:rPr>
              <w:t xml:space="preserve"> (ER)</w:t>
            </w:r>
          </w:p>
        </w:tc>
        <w:tc>
          <w:tcPr>
            <w:tcW w:w="740" w:type="dxa"/>
            <w:noWrap/>
            <w:vAlign w:val="bottom"/>
            <w:hideMark/>
          </w:tcPr>
          <w:p w14:paraId="465ABA58" w14:textId="7706C69A" w:rsidR="00BE51AD" w:rsidRPr="008B07EF" w:rsidRDefault="00B04F9A"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1,11</w:t>
            </w:r>
          </w:p>
        </w:tc>
        <w:tc>
          <w:tcPr>
            <w:tcW w:w="2462" w:type="dxa"/>
            <w:vAlign w:val="bottom"/>
            <w:hideMark/>
          </w:tcPr>
          <w:p w14:paraId="21AB9358" w14:textId="44CCA255" w:rsidR="00BE51AD" w:rsidRPr="008B07EF" w:rsidRDefault="002F06C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Educate property owners about flood risk, insurance, development options, and flood proofing…</w:t>
            </w:r>
          </w:p>
        </w:tc>
        <w:tc>
          <w:tcPr>
            <w:tcW w:w="1478" w:type="dxa"/>
            <w:vAlign w:val="bottom"/>
            <w:hideMark/>
          </w:tcPr>
          <w:p w14:paraId="4E40547C" w14:textId="3EC2A0DA" w:rsidR="00BE51AD" w:rsidRPr="002F06C5" w:rsidRDefault="00B04F9A" w:rsidP="00542C72">
            <w:pPr>
              <w:spacing w:after="0" w:line="240" w:lineRule="auto"/>
              <w:rPr>
                <w:rFonts w:ascii="Calibri" w:eastAsia="Times New Roman" w:hAnsi="Calibri" w:cs="Calibri"/>
                <w:i/>
                <w:iCs/>
                <w:color w:val="000000"/>
                <w:kern w:val="0"/>
                <w:sz w:val="20"/>
                <w:szCs w:val="20"/>
                <w14:ligatures w14:val="none"/>
              </w:rPr>
            </w:pPr>
            <w:r w:rsidRPr="002F06C5">
              <w:rPr>
                <w:rFonts w:ascii="Calibri" w:eastAsia="Times New Roman" w:hAnsi="Calibri" w:cs="Calibri"/>
                <w:i/>
                <w:iCs/>
                <w:color w:val="000000"/>
                <w:kern w:val="0"/>
                <w:sz w:val="20"/>
                <w:szCs w:val="20"/>
                <w14:ligatures w14:val="none"/>
              </w:rPr>
              <w:t>Please add library</w:t>
            </w:r>
          </w:p>
        </w:tc>
        <w:tc>
          <w:tcPr>
            <w:tcW w:w="1080" w:type="dxa"/>
            <w:noWrap/>
            <w:vAlign w:val="bottom"/>
            <w:hideMark/>
          </w:tcPr>
          <w:p w14:paraId="14F5F7C2" w14:textId="24FF2F55" w:rsidR="00BE51AD" w:rsidRPr="008B07EF" w:rsidRDefault="002F06C5"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Ongoing</w:t>
            </w:r>
          </w:p>
        </w:tc>
        <w:tc>
          <w:tcPr>
            <w:tcW w:w="3240" w:type="dxa"/>
            <w:noWrap/>
            <w:vAlign w:val="bottom"/>
            <w:hideMark/>
          </w:tcPr>
          <w:p w14:paraId="3B2E97BB"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057FBB00" w14:textId="77777777" w:rsidR="00BE51AD" w:rsidRPr="008B07EF" w:rsidRDefault="00BE51AD" w:rsidP="00542C72">
            <w:pPr>
              <w:spacing w:after="0" w:line="240" w:lineRule="auto"/>
              <w:rPr>
                <w:rFonts w:ascii="Times New Roman" w:eastAsia="Times New Roman" w:hAnsi="Times New Roman" w:cs="Times New Roman"/>
                <w:kern w:val="0"/>
                <w:sz w:val="20"/>
                <w:szCs w:val="20"/>
                <w14:ligatures w14:val="none"/>
              </w:rPr>
            </w:pPr>
          </w:p>
        </w:tc>
      </w:tr>
      <w:tr w:rsidR="00BE51AD" w:rsidRPr="008B07EF" w14:paraId="1FFE970F" w14:textId="77777777" w:rsidTr="00542C72">
        <w:trPr>
          <w:trHeight w:val="1200"/>
        </w:trPr>
        <w:tc>
          <w:tcPr>
            <w:tcW w:w="1795" w:type="dxa"/>
            <w:noWrap/>
            <w:vAlign w:val="bottom"/>
            <w:hideMark/>
          </w:tcPr>
          <w:p w14:paraId="768F9E01" w14:textId="3E0F62B8" w:rsidR="00BE51AD" w:rsidRPr="008B07EF" w:rsidRDefault="00B04F9A"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w:t>
            </w:r>
            <w:r w:rsidR="005D4E12">
              <w:rPr>
                <w:rFonts w:ascii="Calibri" w:eastAsia="Times New Roman" w:hAnsi="Calibri" w:cs="Calibri"/>
                <w:color w:val="000000"/>
                <w:kern w:val="0"/>
                <w:sz w:val="20"/>
                <w:szCs w:val="20"/>
                <w14:ligatures w14:val="none"/>
              </w:rPr>
              <w:t>Historic Resources (HR)</w:t>
            </w:r>
          </w:p>
        </w:tc>
        <w:tc>
          <w:tcPr>
            <w:tcW w:w="740" w:type="dxa"/>
            <w:noWrap/>
            <w:vAlign w:val="bottom"/>
            <w:hideMark/>
          </w:tcPr>
          <w:p w14:paraId="7EAD8212" w14:textId="5298B3CB" w:rsidR="00BE51AD" w:rsidRPr="008B07EF" w:rsidRDefault="005D4E1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1,3</w:t>
            </w:r>
            <w:r w:rsidR="00B04F9A">
              <w:rPr>
                <w:rFonts w:ascii="Calibri" w:eastAsia="Times New Roman" w:hAnsi="Calibri" w:cs="Calibri"/>
                <w:color w:val="000000"/>
                <w:kern w:val="0"/>
                <w:sz w:val="20"/>
                <w:szCs w:val="20"/>
                <w14:ligatures w14:val="none"/>
              </w:rPr>
              <w:t xml:space="preserve"> </w:t>
            </w:r>
          </w:p>
        </w:tc>
        <w:tc>
          <w:tcPr>
            <w:tcW w:w="2462" w:type="dxa"/>
            <w:vAlign w:val="bottom"/>
            <w:hideMark/>
          </w:tcPr>
          <w:p w14:paraId="6163FA87" w14:textId="32C64D22" w:rsidR="00BE51AD" w:rsidRPr="008B07EF" w:rsidRDefault="005D4E12"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Protect, preserve and continue to fully utilize the Town Center and Library Buildings</w:t>
            </w:r>
            <w:r w:rsidR="00B04F9A">
              <w:rPr>
                <w:rFonts w:ascii="Calibri" w:eastAsia="Times New Roman" w:hAnsi="Calibri" w:cs="Calibri"/>
                <w:color w:val="000000"/>
                <w:kern w:val="0"/>
                <w:sz w:val="20"/>
                <w:szCs w:val="20"/>
                <w14:ligatures w14:val="none"/>
              </w:rPr>
              <w:t xml:space="preserve"> </w:t>
            </w:r>
          </w:p>
        </w:tc>
        <w:tc>
          <w:tcPr>
            <w:tcW w:w="1478" w:type="dxa"/>
            <w:vAlign w:val="bottom"/>
            <w:hideMark/>
          </w:tcPr>
          <w:p w14:paraId="538EEEF9" w14:textId="4DD1B4E0" w:rsidR="00BE51AD" w:rsidRPr="008B07EF" w:rsidRDefault="00B04F9A"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w:t>
            </w:r>
            <w:r w:rsidR="005D4E12">
              <w:rPr>
                <w:rFonts w:ascii="Calibri" w:eastAsia="Times New Roman" w:hAnsi="Calibri" w:cs="Calibri"/>
                <w:color w:val="000000"/>
                <w:kern w:val="0"/>
                <w:sz w:val="20"/>
                <w:szCs w:val="20"/>
                <w14:ligatures w14:val="none"/>
              </w:rPr>
              <w:t>Currently “Town-Wide”, should the Library Trustees be specifically named?</w:t>
            </w:r>
          </w:p>
        </w:tc>
        <w:tc>
          <w:tcPr>
            <w:tcW w:w="1080" w:type="dxa"/>
            <w:noWrap/>
            <w:vAlign w:val="bottom"/>
            <w:hideMark/>
          </w:tcPr>
          <w:p w14:paraId="2D72AFCF" w14:textId="031A1EDC" w:rsidR="00BE51AD" w:rsidRPr="008B07EF" w:rsidRDefault="00B04F9A" w:rsidP="00542C72">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 </w:t>
            </w:r>
            <w:r w:rsidR="005D4E12">
              <w:rPr>
                <w:rFonts w:ascii="Calibri" w:eastAsia="Times New Roman" w:hAnsi="Calibri" w:cs="Calibri"/>
                <w:color w:val="000000"/>
                <w:kern w:val="0"/>
                <w:sz w:val="20"/>
                <w:szCs w:val="20"/>
                <w14:ligatures w14:val="none"/>
              </w:rPr>
              <w:t>Ongoing</w:t>
            </w:r>
          </w:p>
        </w:tc>
        <w:tc>
          <w:tcPr>
            <w:tcW w:w="3240" w:type="dxa"/>
            <w:noWrap/>
            <w:vAlign w:val="bottom"/>
            <w:hideMark/>
          </w:tcPr>
          <w:p w14:paraId="23CF5A83" w14:textId="77777777" w:rsidR="00BE51AD" w:rsidRPr="008B07EF" w:rsidRDefault="00BE51AD" w:rsidP="00542C72">
            <w:pPr>
              <w:spacing w:after="0" w:line="240" w:lineRule="auto"/>
              <w:rPr>
                <w:rFonts w:ascii="Calibri" w:eastAsia="Times New Roman" w:hAnsi="Calibri" w:cs="Calibri"/>
                <w:color w:val="000000"/>
                <w:kern w:val="0"/>
                <w:sz w:val="20"/>
                <w:szCs w:val="20"/>
                <w14:ligatures w14:val="none"/>
              </w:rPr>
            </w:pPr>
          </w:p>
        </w:tc>
        <w:tc>
          <w:tcPr>
            <w:tcW w:w="1890" w:type="dxa"/>
            <w:noWrap/>
            <w:vAlign w:val="bottom"/>
            <w:hideMark/>
          </w:tcPr>
          <w:p w14:paraId="64D023E9" w14:textId="77777777" w:rsidR="00BE51AD" w:rsidRPr="008B07EF" w:rsidRDefault="00BE51AD" w:rsidP="00542C72">
            <w:pPr>
              <w:spacing w:after="0" w:line="240" w:lineRule="auto"/>
              <w:rPr>
                <w:rFonts w:ascii="Times New Roman" w:eastAsia="Times New Roman" w:hAnsi="Times New Roman" w:cs="Times New Roman"/>
                <w:kern w:val="0"/>
                <w:sz w:val="20"/>
                <w:szCs w:val="20"/>
                <w14:ligatures w14:val="none"/>
              </w:rPr>
            </w:pPr>
          </w:p>
        </w:tc>
      </w:tr>
    </w:tbl>
    <w:p w14:paraId="15F054E9" w14:textId="77777777" w:rsidR="00BE51AD" w:rsidRDefault="00BE51AD" w:rsidP="001041A1"/>
    <w:p w14:paraId="63CC611C" w14:textId="6C680351" w:rsidR="00616EB7" w:rsidRDefault="00616EB7" w:rsidP="001041A1">
      <w:r>
        <w:t>Text edits:</w:t>
      </w:r>
    </w:p>
    <w:p w14:paraId="5DEE7E43" w14:textId="77777777" w:rsidR="0064341C" w:rsidRDefault="00616EB7" w:rsidP="001041A1">
      <w:r>
        <w:t>P. 38, Utilities and Facilities</w:t>
      </w:r>
      <w:r w:rsidR="00757A00">
        <w:t xml:space="preserve">. </w:t>
      </w:r>
      <w:r w:rsidR="0064341C">
        <w:t xml:space="preserve">This section was modified from the original to include extensive work completed in 2021 and 2024 to update and repair the building. The bolded text is based on the 2018 plan and may not reflect the 2026 visioning work yet to be completed. </w:t>
      </w:r>
    </w:p>
    <w:p w14:paraId="5872F7FD" w14:textId="078394C2" w:rsidR="00757A00" w:rsidRDefault="00757A00" w:rsidP="001041A1">
      <w:r>
        <w:lastRenderedPageBreak/>
        <w:t>Replace paragraphs three and four with the following edited text:</w:t>
      </w:r>
    </w:p>
    <w:p w14:paraId="0DF8213E" w14:textId="34927586" w:rsidR="00757A00" w:rsidRDefault="00757A00" w:rsidP="001041A1">
      <w:r>
        <w:t xml:space="preserve">The town-owned library building was opened on the first floor in 1991 and had a subsequent renovation and expansion in 2003 (paid entirely by private donations and grants). The heating and cooling system was updated in 2021 </w:t>
      </w:r>
      <w:r w:rsidR="007A4DD6">
        <w:t>and exterior siding was repaired and painted in 2024</w:t>
      </w:r>
      <w:r w:rsidR="00D23E6B">
        <w:t>, both</w:t>
      </w:r>
      <w:r w:rsidR="007A4DD6">
        <w:t xml:space="preserve"> </w:t>
      </w:r>
      <w:r>
        <w:t xml:space="preserve">with </w:t>
      </w:r>
      <w:r w:rsidR="00C55555">
        <w:t>federal grant funding</w:t>
      </w:r>
      <w:r w:rsidR="007A4DD6">
        <w:t>. The building’s basic structure dates to 1879</w:t>
      </w:r>
      <w:r w:rsidR="00D23E6B">
        <w:t xml:space="preserve"> and the slate roof is </w:t>
      </w:r>
      <w:r w:rsidR="00056DDC">
        <w:t>in need of repair or replacement. Space allo</w:t>
      </w:r>
      <w:r w:rsidR="00914A8A">
        <w:t>c</w:t>
      </w:r>
      <w:r w:rsidR="00056DDC">
        <w:t>ated to staff and work functions is nominal</w:t>
      </w:r>
      <w:r w:rsidR="00914A8A">
        <w:t>, and lines of sight, necessary to serve and monitor visitors, are poor.</w:t>
      </w:r>
    </w:p>
    <w:p w14:paraId="0A2665E0" w14:textId="2096F414" w:rsidR="00914A8A" w:rsidRDefault="00914A8A" w:rsidP="001041A1">
      <w:r>
        <w:t xml:space="preserve">The community room and the mezzanine lounge provide an important venue for community, governmental, and cultural groups to meet. It is essential that the building be assessed, maintained, and enhanced on a regular basis to ensure safety and access and provide a multitude of services to a </w:t>
      </w:r>
      <w:r w:rsidR="0064341C">
        <w:t xml:space="preserve">modern community. </w:t>
      </w:r>
      <w:r w:rsidR="0064341C" w:rsidRPr="0064341C">
        <w:rPr>
          <w:b/>
          <w:bCs/>
        </w:rPr>
        <w:t>Citizens of Richmond have voiced a desire to strengthen and enhance recreational, community, and cultural facilities in the Town</w:t>
      </w:r>
      <w:r w:rsidR="0064341C">
        <w:t>. The Library is an integral part of meeting those demands.</w:t>
      </w:r>
    </w:p>
    <w:sectPr w:rsidR="00914A8A" w:rsidSect="008846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A7B27"/>
    <w:multiLevelType w:val="hybridMultilevel"/>
    <w:tmpl w:val="D35E69FE"/>
    <w:lvl w:ilvl="0" w:tplc="BA0E2FDE">
      <w:start w:val="20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78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1D"/>
    <w:rsid w:val="000548D8"/>
    <w:rsid w:val="00056DDC"/>
    <w:rsid w:val="0007188D"/>
    <w:rsid w:val="000D265D"/>
    <w:rsid w:val="000F3E82"/>
    <w:rsid w:val="001017F9"/>
    <w:rsid w:val="001041A1"/>
    <w:rsid w:val="0011578A"/>
    <w:rsid w:val="00162377"/>
    <w:rsid w:val="00195C37"/>
    <w:rsid w:val="001C4248"/>
    <w:rsid w:val="001E15F3"/>
    <w:rsid w:val="00202824"/>
    <w:rsid w:val="002271A1"/>
    <w:rsid w:val="002C1706"/>
    <w:rsid w:val="002E0EF6"/>
    <w:rsid w:val="002F06C5"/>
    <w:rsid w:val="00304C77"/>
    <w:rsid w:val="003624FB"/>
    <w:rsid w:val="004D443F"/>
    <w:rsid w:val="00521736"/>
    <w:rsid w:val="005223C1"/>
    <w:rsid w:val="0058603E"/>
    <w:rsid w:val="005D4E12"/>
    <w:rsid w:val="00616EB7"/>
    <w:rsid w:val="0064066D"/>
    <w:rsid w:val="006425E5"/>
    <w:rsid w:val="0064341C"/>
    <w:rsid w:val="00662CE8"/>
    <w:rsid w:val="006B58A5"/>
    <w:rsid w:val="006F62B2"/>
    <w:rsid w:val="00757A00"/>
    <w:rsid w:val="007740D7"/>
    <w:rsid w:val="0079044D"/>
    <w:rsid w:val="007A4DD6"/>
    <w:rsid w:val="0088464B"/>
    <w:rsid w:val="008B02E2"/>
    <w:rsid w:val="008B07EF"/>
    <w:rsid w:val="00914A8A"/>
    <w:rsid w:val="00A3669C"/>
    <w:rsid w:val="00AB1465"/>
    <w:rsid w:val="00B04F9A"/>
    <w:rsid w:val="00B476C6"/>
    <w:rsid w:val="00BE51AD"/>
    <w:rsid w:val="00C02DEE"/>
    <w:rsid w:val="00C55555"/>
    <w:rsid w:val="00CF1CE6"/>
    <w:rsid w:val="00D23E6B"/>
    <w:rsid w:val="00D3493B"/>
    <w:rsid w:val="00DE11DF"/>
    <w:rsid w:val="00E0671D"/>
    <w:rsid w:val="00E07374"/>
    <w:rsid w:val="00EC1D5F"/>
    <w:rsid w:val="00EC4985"/>
    <w:rsid w:val="00F06DC8"/>
    <w:rsid w:val="00F7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F87"/>
  <w15:chartTrackingRefBased/>
  <w15:docId w15:val="{50FF01F3-6FCD-4DEE-8385-2310B0C2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71D"/>
    <w:rPr>
      <w:rFonts w:eastAsiaTheme="majorEastAsia" w:cstheme="majorBidi"/>
      <w:color w:val="272727" w:themeColor="text1" w:themeTint="D8"/>
    </w:rPr>
  </w:style>
  <w:style w:type="paragraph" w:styleId="Title">
    <w:name w:val="Title"/>
    <w:basedOn w:val="Normal"/>
    <w:next w:val="Normal"/>
    <w:link w:val="TitleChar"/>
    <w:uiPriority w:val="10"/>
    <w:qFormat/>
    <w:rsid w:val="00E06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71D"/>
    <w:pPr>
      <w:spacing w:before="160"/>
      <w:jc w:val="center"/>
    </w:pPr>
    <w:rPr>
      <w:i/>
      <w:iCs/>
      <w:color w:val="404040" w:themeColor="text1" w:themeTint="BF"/>
    </w:rPr>
  </w:style>
  <w:style w:type="character" w:customStyle="1" w:styleId="QuoteChar">
    <w:name w:val="Quote Char"/>
    <w:basedOn w:val="DefaultParagraphFont"/>
    <w:link w:val="Quote"/>
    <w:uiPriority w:val="29"/>
    <w:rsid w:val="00E0671D"/>
    <w:rPr>
      <w:i/>
      <w:iCs/>
      <w:color w:val="404040" w:themeColor="text1" w:themeTint="BF"/>
    </w:rPr>
  </w:style>
  <w:style w:type="paragraph" w:styleId="ListParagraph">
    <w:name w:val="List Paragraph"/>
    <w:basedOn w:val="Normal"/>
    <w:uiPriority w:val="34"/>
    <w:qFormat/>
    <w:rsid w:val="00E0671D"/>
    <w:pPr>
      <w:ind w:left="720"/>
      <w:contextualSpacing/>
    </w:pPr>
  </w:style>
  <w:style w:type="character" w:styleId="IntenseEmphasis">
    <w:name w:val="Intense Emphasis"/>
    <w:basedOn w:val="DefaultParagraphFont"/>
    <w:uiPriority w:val="21"/>
    <w:qFormat/>
    <w:rsid w:val="00E0671D"/>
    <w:rPr>
      <w:i/>
      <w:iCs/>
      <w:color w:val="0F4761" w:themeColor="accent1" w:themeShade="BF"/>
    </w:rPr>
  </w:style>
  <w:style w:type="paragraph" w:styleId="IntenseQuote">
    <w:name w:val="Intense Quote"/>
    <w:basedOn w:val="Normal"/>
    <w:next w:val="Normal"/>
    <w:link w:val="IntenseQuoteChar"/>
    <w:uiPriority w:val="30"/>
    <w:qFormat/>
    <w:rsid w:val="00E06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71D"/>
    <w:rPr>
      <w:i/>
      <w:iCs/>
      <w:color w:val="0F4761" w:themeColor="accent1" w:themeShade="BF"/>
    </w:rPr>
  </w:style>
  <w:style w:type="character" w:styleId="IntenseReference">
    <w:name w:val="Intense Reference"/>
    <w:basedOn w:val="DefaultParagraphFont"/>
    <w:uiPriority w:val="32"/>
    <w:qFormat/>
    <w:rsid w:val="00E06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Krohn</dc:creator>
  <cp:keywords/>
  <dc:description/>
  <cp:lastModifiedBy>Suzanne Krohn</cp:lastModifiedBy>
  <cp:revision>24</cp:revision>
  <dcterms:created xsi:type="dcterms:W3CDTF">2025-04-07T15:55:00Z</dcterms:created>
  <dcterms:modified xsi:type="dcterms:W3CDTF">2025-04-07T16:15:00Z</dcterms:modified>
</cp:coreProperties>
</file>